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F6" w:rsidRPr="00DD44EF" w:rsidRDefault="00083E13" w:rsidP="00650CF6">
      <w:pPr>
        <w:rPr>
          <w:b/>
          <w:bCs/>
        </w:rPr>
      </w:pPr>
      <w:r>
        <w:rPr>
          <w:b/>
          <w:bCs/>
        </w:rPr>
        <w:t>C</w:t>
      </w:r>
      <w:r w:rsidR="00930015" w:rsidRPr="006546D7">
        <w:rPr>
          <w:b/>
          <w:bCs/>
        </w:rPr>
        <w:t>es d</w:t>
      </w:r>
      <w:r w:rsidR="007569D0" w:rsidRPr="006546D7">
        <w:rPr>
          <w:b/>
          <w:bCs/>
        </w:rPr>
        <w:t>outes</w:t>
      </w:r>
      <w:r>
        <w:rPr>
          <w:b/>
          <w:bCs/>
        </w:rPr>
        <w:t xml:space="preserve"> </w:t>
      </w:r>
      <w:r w:rsidR="007569D0" w:rsidRPr="006546D7">
        <w:rPr>
          <w:b/>
          <w:bCs/>
        </w:rPr>
        <w:t>salutaires</w:t>
      </w:r>
      <w:r w:rsidR="00650CF6" w:rsidRPr="006546D7">
        <w:rPr>
          <w:bCs/>
          <w:color w:val="0000CC"/>
          <w:sz w:val="16"/>
        </w:rPr>
        <w:br/>
      </w:r>
      <w:r w:rsidR="00650CF6" w:rsidRPr="00DD44EF">
        <w:rPr>
          <w:i/>
          <w:iCs/>
        </w:rPr>
        <w:t>Maria Fontaine</w:t>
      </w:r>
    </w:p>
    <w:p w:rsidR="00650CF6" w:rsidRPr="003A1B71" w:rsidRDefault="00DD44EF" w:rsidP="00650CF6">
      <w:r w:rsidRPr="00DD44EF">
        <w:t xml:space="preserve">Tout le monde n’est pas prêt naturellement à accepter des points </w:t>
      </w:r>
      <w:r w:rsidR="00586F3C">
        <w:t xml:space="preserve">de </w:t>
      </w:r>
      <w:r w:rsidRPr="00DD44EF">
        <w:t>doctrine sans poser de questions</w:t>
      </w:r>
      <w:r w:rsidRPr="004E0C3A">
        <w:t xml:space="preserve">. </w:t>
      </w:r>
      <w:r w:rsidR="004E0C3A" w:rsidRPr="004E0C3A">
        <w:t xml:space="preserve">Tout comme </w:t>
      </w:r>
      <w:r w:rsidR="00BE525D" w:rsidRPr="004E0C3A">
        <w:t xml:space="preserve">Dieu </w:t>
      </w:r>
      <w:r w:rsidR="006C615E">
        <w:t xml:space="preserve">nous </w:t>
      </w:r>
      <w:r w:rsidR="00BE525D" w:rsidRPr="004E0C3A">
        <w:t>a créé</w:t>
      </w:r>
      <w:r w:rsidR="006C615E">
        <w:t>s</w:t>
      </w:r>
      <w:r w:rsidR="00BE525D" w:rsidRPr="004E0C3A">
        <w:t xml:space="preserve"> avec des personnalités et des caractéristiques physiques très différentes,</w:t>
      </w:r>
      <w:r w:rsidR="004E0C3A" w:rsidRPr="004E0C3A">
        <w:t xml:space="preserve"> il existe aussi </w:t>
      </w:r>
      <w:r w:rsidR="00BE525D" w:rsidRPr="004E0C3A">
        <w:t xml:space="preserve">des différences dans </w:t>
      </w:r>
      <w:r w:rsidR="006C615E">
        <w:t>no</w:t>
      </w:r>
      <w:r w:rsidR="00001A25">
        <w:t>tre</w:t>
      </w:r>
      <w:r w:rsidR="006C615E">
        <w:t xml:space="preserve"> façon de croire</w:t>
      </w:r>
      <w:r w:rsidR="00650CF6" w:rsidRPr="004E0C3A">
        <w:t xml:space="preserve">. </w:t>
      </w:r>
      <w:r w:rsidR="00663C47" w:rsidRPr="004E0C3A">
        <w:t>Que vous soyez quelqu’un qui a besoin de prendre le temps pour la réflexion et l’analyse avant d</w:t>
      </w:r>
      <w:r w:rsidR="006C615E">
        <w:t>’être en mesure de</w:t>
      </w:r>
      <w:r w:rsidR="00663C47" w:rsidRPr="004E0C3A">
        <w:t xml:space="preserve"> c</w:t>
      </w:r>
      <w:r w:rsidR="00663C47" w:rsidRPr="00663C47">
        <w:t>roire</w:t>
      </w:r>
      <w:r w:rsidR="00650CF6" w:rsidRPr="00663C47">
        <w:t xml:space="preserve">, </w:t>
      </w:r>
      <w:r w:rsidR="001154BC" w:rsidRPr="00663C47">
        <w:t>ou que</w:t>
      </w:r>
      <w:r w:rsidR="00663C47">
        <w:t xml:space="preserve">lqu’un qui </w:t>
      </w:r>
      <w:r w:rsidR="001154BC" w:rsidRPr="00663C47">
        <w:t xml:space="preserve">adopte des concepts spirituels sans </w:t>
      </w:r>
      <w:r w:rsidR="00181186">
        <w:t>se</w:t>
      </w:r>
      <w:r w:rsidR="002A24DC">
        <w:t xml:space="preserve"> </w:t>
      </w:r>
      <w:r w:rsidR="00663C47">
        <w:t>poser trop</w:t>
      </w:r>
      <w:r w:rsidR="002A24DC">
        <w:t xml:space="preserve"> de</w:t>
      </w:r>
      <w:r w:rsidR="00663C47">
        <w:t xml:space="preserve"> </w:t>
      </w:r>
      <w:r w:rsidR="001154BC" w:rsidRPr="00663C47">
        <w:t>questions</w:t>
      </w:r>
      <w:r w:rsidR="00650CF6" w:rsidRPr="00663C47">
        <w:t xml:space="preserve">, </w:t>
      </w:r>
      <w:r w:rsidR="001154BC" w:rsidRPr="00663C47">
        <w:t xml:space="preserve">l’important est le </w:t>
      </w:r>
      <w:r w:rsidR="001154BC" w:rsidRPr="003A1B71">
        <w:t>résultat</w:t>
      </w:r>
      <w:r w:rsidR="00181186">
        <w:t xml:space="preserve"> : </w:t>
      </w:r>
      <w:r w:rsidR="001154BC" w:rsidRPr="003A1B71">
        <w:t xml:space="preserve">c’est de parvenir à </w:t>
      </w:r>
      <w:r w:rsidR="00781C93" w:rsidRPr="003A1B71">
        <w:t>une foi vivante</w:t>
      </w:r>
      <w:r w:rsidR="00650CF6" w:rsidRPr="003A1B71">
        <w:t>.</w:t>
      </w:r>
    </w:p>
    <w:p w:rsidR="00650CF6" w:rsidRPr="00232420" w:rsidRDefault="003A1B71" w:rsidP="00650CF6">
      <w:pPr>
        <w:rPr>
          <w:color w:val="0000CC"/>
        </w:rPr>
      </w:pPr>
      <w:r w:rsidRPr="003A1B71">
        <w:t xml:space="preserve">Il </w:t>
      </w:r>
      <w:r w:rsidR="001D09F8" w:rsidRPr="003A1B71">
        <w:t xml:space="preserve">n’est pas rare </w:t>
      </w:r>
      <w:r w:rsidRPr="003A1B71">
        <w:t xml:space="preserve">que les gens </w:t>
      </w:r>
      <w:r w:rsidR="001D09F8" w:rsidRPr="003A1B71">
        <w:t>traverse</w:t>
      </w:r>
      <w:r w:rsidRPr="003A1B71">
        <w:t>nt</w:t>
      </w:r>
      <w:r w:rsidR="001D09F8" w:rsidRPr="003A1B71">
        <w:t xml:space="preserve"> un</w:t>
      </w:r>
      <w:r w:rsidRPr="003A1B71">
        <w:t>e</w:t>
      </w:r>
      <w:r w:rsidR="001D09F8" w:rsidRPr="003A1B71">
        <w:t xml:space="preserve"> </w:t>
      </w:r>
      <w:r w:rsidR="00650CF6" w:rsidRPr="003A1B71">
        <w:t xml:space="preserve">crise </w:t>
      </w:r>
      <w:r w:rsidR="001D09F8" w:rsidRPr="003A1B71">
        <w:t xml:space="preserve">de doutes </w:t>
      </w:r>
      <w:r w:rsidR="00650CF6" w:rsidRPr="003A1B71">
        <w:t>o</w:t>
      </w:r>
      <w:r w:rsidR="001D09F8" w:rsidRPr="003A1B71">
        <w:t>u remette</w:t>
      </w:r>
      <w:r w:rsidRPr="003A1B71">
        <w:t>nt</w:t>
      </w:r>
      <w:r w:rsidR="001D09F8" w:rsidRPr="003A1B71">
        <w:t xml:space="preserve"> en question </w:t>
      </w:r>
      <w:r w:rsidRPr="003A1B71">
        <w:t xml:space="preserve">leur foi </w:t>
      </w:r>
      <w:r w:rsidR="005F21CB">
        <w:t xml:space="preserve">ou une </w:t>
      </w:r>
      <w:r w:rsidR="001D09F8" w:rsidRPr="003A1B71">
        <w:t>doctrine</w:t>
      </w:r>
      <w:r w:rsidR="005F21CB">
        <w:t xml:space="preserve"> particulière</w:t>
      </w:r>
      <w:r w:rsidR="00650CF6" w:rsidRPr="003A1B71">
        <w:t xml:space="preserve">, </w:t>
      </w:r>
      <w:r w:rsidRPr="003A1B71">
        <w:t>voir</w:t>
      </w:r>
      <w:r w:rsidR="005F21CB">
        <w:t>e</w:t>
      </w:r>
      <w:r w:rsidRPr="003A1B71">
        <w:t xml:space="preserve"> </w:t>
      </w:r>
      <w:r w:rsidR="005F21CB">
        <w:t>d</w:t>
      </w:r>
      <w:r w:rsidRPr="003A1B71">
        <w:t>es principes fondamentaux</w:t>
      </w:r>
      <w:r w:rsidR="00650CF6" w:rsidRPr="003A1B71">
        <w:t xml:space="preserve">. </w:t>
      </w:r>
      <w:bookmarkStart w:id="0" w:name="aaa"/>
      <w:bookmarkEnd w:id="0"/>
      <w:r w:rsidR="00232420" w:rsidRPr="00232420">
        <w:t>Dieu s</w:t>
      </w:r>
      <w:r w:rsidR="00232420">
        <w:t>e sert souvent d</w:t>
      </w:r>
      <w:r w:rsidR="00232420" w:rsidRPr="00232420">
        <w:t>e</w:t>
      </w:r>
      <w:r w:rsidR="002A24DC">
        <w:t xml:space="preserve"> tel</w:t>
      </w:r>
      <w:r w:rsidR="00232420" w:rsidRPr="00232420">
        <w:t xml:space="preserve">s </w:t>
      </w:r>
      <w:r w:rsidR="00232420">
        <w:t xml:space="preserve">conflits dans </w:t>
      </w:r>
      <w:r w:rsidR="00232420" w:rsidRPr="00232420">
        <w:t xml:space="preserve">nos pensées et notre esprit </w:t>
      </w:r>
      <w:r w:rsidR="00232420">
        <w:t xml:space="preserve">pour nous rendre plus forts. </w:t>
      </w:r>
      <w:r w:rsidR="003C7D1C" w:rsidRPr="00232420">
        <w:t>Il se sert de ce processus pour nous forcer à retourner au</w:t>
      </w:r>
      <w:r w:rsidR="00577EE0">
        <w:t>x</w:t>
      </w:r>
      <w:r w:rsidR="003C7D1C" w:rsidRPr="00232420">
        <w:t xml:space="preserve"> fondement</w:t>
      </w:r>
      <w:r w:rsidR="00577EE0">
        <w:t>s</w:t>
      </w:r>
      <w:r w:rsidR="003C7D1C" w:rsidRPr="00232420">
        <w:t xml:space="preserve"> de notre foi ou </w:t>
      </w:r>
      <w:r w:rsidR="00577EE0">
        <w:t>à</w:t>
      </w:r>
      <w:r w:rsidR="003C7D1C" w:rsidRPr="00232420">
        <w:t xml:space="preserve"> réaffir</w:t>
      </w:r>
      <w:r w:rsidR="00232420">
        <w:t>m</w:t>
      </w:r>
      <w:r w:rsidR="003C7D1C" w:rsidRPr="00232420">
        <w:t xml:space="preserve">er nos convictions, </w:t>
      </w:r>
      <w:r w:rsidR="00181186">
        <w:t>pour</w:t>
      </w:r>
      <w:r w:rsidR="00650CF6" w:rsidRPr="00232420">
        <w:t xml:space="preserve"> </w:t>
      </w:r>
      <w:r w:rsidR="00232420">
        <w:t xml:space="preserve">nous </w:t>
      </w:r>
      <w:r w:rsidR="00577EE0">
        <w:t>amener</w:t>
      </w:r>
      <w:r w:rsidR="00232420">
        <w:t xml:space="preserve"> à une compréhension plus profonde</w:t>
      </w:r>
      <w:r w:rsidR="00577EE0">
        <w:t>,</w:t>
      </w:r>
      <w:r w:rsidR="00232420">
        <w:t xml:space="preserve"> non seulement </w:t>
      </w:r>
      <w:r w:rsidR="00577EE0">
        <w:t xml:space="preserve">du contenu mais </w:t>
      </w:r>
      <w:r w:rsidR="005F21CB">
        <w:t xml:space="preserve">aussi </w:t>
      </w:r>
      <w:r w:rsidR="00577EE0">
        <w:t>des raisons de notre foi</w:t>
      </w:r>
      <w:r w:rsidR="00232420">
        <w:t xml:space="preserve"> </w:t>
      </w:r>
    </w:p>
    <w:p w:rsidR="00650CF6" w:rsidRPr="006B0BC3" w:rsidRDefault="006546D7" w:rsidP="00650CF6">
      <w:pPr>
        <w:rPr>
          <w:color w:val="0000CC"/>
        </w:rPr>
      </w:pPr>
      <w:r w:rsidRPr="006546D7">
        <w:t>De nombreux chrétiens ont fait l’expérience d’une remis</w:t>
      </w:r>
      <w:r w:rsidR="00E242A6">
        <w:t>e</w:t>
      </w:r>
      <w:r w:rsidRPr="006546D7">
        <w:t xml:space="preserve"> en question de leur foi. </w:t>
      </w:r>
      <w:r w:rsidR="004009BE" w:rsidRPr="006546D7">
        <w:t>Il me vient à l’esprit trois exemples remarquables</w:t>
      </w:r>
      <w:r w:rsidR="00181186">
        <w:t> :</w:t>
      </w:r>
      <w:r w:rsidR="004009BE" w:rsidRPr="006546D7">
        <w:t xml:space="preserve"> il s’agit de </w:t>
      </w:r>
      <w:r w:rsidR="00650CF6" w:rsidRPr="006546D7">
        <w:t>Mar</w:t>
      </w:r>
      <w:r w:rsidR="00650CF6" w:rsidRPr="004009BE">
        <w:t>tin Luther, M</w:t>
      </w:r>
      <w:r w:rsidR="004009BE" w:rsidRPr="004009BE">
        <w:t xml:space="preserve">ère </w:t>
      </w:r>
      <w:r w:rsidR="00650CF6" w:rsidRPr="004009BE">
        <w:t xml:space="preserve">Teresa </w:t>
      </w:r>
      <w:r w:rsidR="004009BE" w:rsidRPr="004009BE">
        <w:t>et</w:t>
      </w:r>
      <w:r w:rsidR="00650CF6" w:rsidRPr="004009BE">
        <w:t xml:space="preserve"> </w:t>
      </w:r>
      <w:proofErr w:type="spellStart"/>
      <w:r w:rsidR="00650CF6" w:rsidRPr="004009BE">
        <w:t>Adoniram</w:t>
      </w:r>
      <w:proofErr w:type="spellEnd"/>
      <w:r w:rsidR="00650CF6" w:rsidRPr="004009BE">
        <w:t xml:space="preserve"> </w:t>
      </w:r>
      <w:proofErr w:type="spellStart"/>
      <w:r w:rsidR="00650CF6" w:rsidRPr="004009BE">
        <w:t>Judson</w:t>
      </w:r>
      <w:proofErr w:type="spellEnd"/>
      <w:r w:rsidR="00650CF6" w:rsidRPr="004009BE">
        <w:t>.</w:t>
      </w:r>
      <w:hyperlink r:id="rId4" w:anchor="footnote1" w:history="1">
        <w:r w:rsidR="00650CF6" w:rsidRPr="00E242A6">
          <w:rPr>
            <w:rStyle w:val="Hyperlink"/>
            <w:color w:val="auto"/>
            <w:vertAlign w:val="superscript"/>
          </w:rPr>
          <w:t>1</w:t>
        </w:r>
      </w:hyperlink>
      <w:r w:rsidR="00650CF6" w:rsidRPr="00E242A6">
        <w:t> </w:t>
      </w:r>
      <w:r w:rsidR="00E242A6" w:rsidRPr="00E242A6">
        <w:t xml:space="preserve"> L</w:t>
      </w:r>
      <w:r w:rsidR="00A9493E">
        <w:t>a</w:t>
      </w:r>
      <w:r w:rsidR="00E242A6" w:rsidRPr="00E242A6">
        <w:t xml:space="preserve"> remise en question de leur foi et leur lutte contre les doutes pour </w:t>
      </w:r>
      <w:r w:rsidR="00E242A6">
        <w:t xml:space="preserve">parvenir à la compréhension et retrouver la foi </w:t>
      </w:r>
      <w:proofErr w:type="gramStart"/>
      <w:r w:rsidR="00E242A6">
        <w:t>sont</w:t>
      </w:r>
      <w:proofErr w:type="gramEnd"/>
      <w:r w:rsidR="00E242A6">
        <w:t xml:space="preserve"> bien documentées. </w:t>
      </w:r>
      <w:r w:rsidR="00782BAE" w:rsidRPr="00782BAE">
        <w:t xml:space="preserve">Leurs interrogations les amenèrent </w:t>
      </w:r>
      <w:r w:rsidR="00782BAE">
        <w:t xml:space="preserve">à une foi plus </w:t>
      </w:r>
      <w:r w:rsidR="00001A25">
        <w:t>forte</w:t>
      </w:r>
      <w:r w:rsidR="00782BAE">
        <w:t xml:space="preserve"> et une meilleure </w:t>
      </w:r>
      <w:r w:rsidR="00B57A60">
        <w:t>intelligence</w:t>
      </w:r>
      <w:r w:rsidR="00782BAE">
        <w:t xml:space="preserve"> de Dieu</w:t>
      </w:r>
      <w:r w:rsidR="00A9493E">
        <w:t xml:space="preserve"> et de </w:t>
      </w:r>
      <w:r w:rsidR="00782BAE" w:rsidRPr="00782BAE">
        <w:t xml:space="preserve">la relation d’intimité à laquelle Il </w:t>
      </w:r>
      <w:r w:rsidR="00213345" w:rsidRPr="00782BAE">
        <w:t>a</w:t>
      </w:r>
      <w:r w:rsidR="00213345">
        <w:t>s</w:t>
      </w:r>
      <w:r w:rsidR="00213345" w:rsidRPr="00782BAE">
        <w:t>pire</w:t>
      </w:r>
      <w:r w:rsidR="00782BAE" w:rsidRPr="00782BAE">
        <w:t xml:space="preserve"> avec chacun de nous. </w:t>
      </w:r>
      <w:r w:rsidR="006B0BC3" w:rsidRPr="00782BAE">
        <w:t>Leurs batailles et leurs victoires en</w:t>
      </w:r>
      <w:r w:rsidR="006B0BC3" w:rsidRPr="006B0BC3">
        <w:t xml:space="preserve"> ont inspiré plus d’un. Je me risquerais à dire que leurs </w:t>
      </w:r>
      <w:r w:rsidR="006B0BC3">
        <w:t>batailles</w:t>
      </w:r>
      <w:r w:rsidR="006B0BC3" w:rsidRPr="006B0BC3">
        <w:t xml:space="preserve"> leur ont permis d’a</w:t>
      </w:r>
      <w:r w:rsidR="006B0BC3">
        <w:t xml:space="preserve">voir </w:t>
      </w:r>
      <w:r w:rsidR="006B0BC3" w:rsidRPr="006B0BC3">
        <w:t>une compréhension plus prof</w:t>
      </w:r>
      <w:r w:rsidR="006B0BC3">
        <w:t>o</w:t>
      </w:r>
      <w:r w:rsidR="006B0BC3" w:rsidRPr="006B0BC3">
        <w:t xml:space="preserve">nde </w:t>
      </w:r>
      <w:r w:rsidR="006B0BC3">
        <w:t>des conflits dans lesquels d’autres se débatt</w:t>
      </w:r>
      <w:r w:rsidR="00A9493E">
        <w:t>ent</w:t>
      </w:r>
      <w:r w:rsidR="006B0BC3">
        <w:t xml:space="preserve"> en proclamant leur foi.</w:t>
      </w:r>
    </w:p>
    <w:p w:rsidR="00650CF6" w:rsidRPr="007569D0" w:rsidRDefault="006D1AC4" w:rsidP="00650CF6">
      <w:r w:rsidRPr="000A0562">
        <w:t xml:space="preserve">Plutôt que de </w:t>
      </w:r>
      <w:r w:rsidR="00240C3A" w:rsidRPr="000A0562">
        <w:t xml:space="preserve">voir les doutes seulement comme des menaces potentielles à notre foi, </w:t>
      </w:r>
      <w:r w:rsidR="000A0562" w:rsidRPr="000A0562">
        <w:t>auxquelles il faut r</w:t>
      </w:r>
      <w:r w:rsidR="000A0562">
        <w:t>é</w:t>
      </w:r>
      <w:r w:rsidR="000A0562" w:rsidRPr="000A0562">
        <w:t>sister</w:t>
      </w:r>
      <w:r w:rsidR="000A0562">
        <w:t xml:space="preserve"> et</w:t>
      </w:r>
      <w:r w:rsidR="00A9493E">
        <w:t xml:space="preserve"> qu’il faut chasser de </w:t>
      </w:r>
      <w:r w:rsidR="00240C3A" w:rsidRPr="000A0562">
        <w:t xml:space="preserve">notre esprit </w:t>
      </w:r>
      <w:r w:rsidR="000A0562" w:rsidRPr="000A0562">
        <w:t xml:space="preserve">et de notre </w:t>
      </w:r>
      <w:r w:rsidR="000931C8">
        <w:t xml:space="preserve">cœur, nous ne devons pas perdre de vue que </w:t>
      </w:r>
      <w:r w:rsidR="00BE1B61">
        <w:t>l’incertitude</w:t>
      </w:r>
      <w:r w:rsidR="000931C8">
        <w:t xml:space="preserve">, le doute et même le scepticisme peuvent être le </w:t>
      </w:r>
      <w:r w:rsidR="00F15EC9">
        <w:t>t</w:t>
      </w:r>
      <w:r w:rsidR="00F15EC9" w:rsidRPr="00E02E07">
        <w:t xml:space="preserve">remplin qui </w:t>
      </w:r>
      <w:r w:rsidR="00B57A60">
        <w:t>n</w:t>
      </w:r>
      <w:r w:rsidR="00F15EC9" w:rsidRPr="00E02E07">
        <w:t xml:space="preserve">ous catapultera vers </w:t>
      </w:r>
      <w:r w:rsidR="000931C8" w:rsidRPr="00E02E07">
        <w:t>une foi</w:t>
      </w:r>
      <w:r w:rsidR="00650CF6" w:rsidRPr="00E02E07">
        <w:t xml:space="preserve"> </w:t>
      </w:r>
      <w:r w:rsidR="00F15EC9" w:rsidRPr="00E02E07">
        <w:t xml:space="preserve">plus solide et plus mure. </w:t>
      </w:r>
      <w:r w:rsidR="00000638" w:rsidRPr="00E02E07">
        <w:t xml:space="preserve">Dans certains cas, </w:t>
      </w:r>
      <w:r w:rsidR="00E02E07" w:rsidRPr="00E02E07">
        <w:t xml:space="preserve">il se peut que Dieu nous </w:t>
      </w:r>
      <w:r w:rsidR="00BE1B61">
        <w:t xml:space="preserve">amène à </w:t>
      </w:r>
      <w:r w:rsidR="00E02E07" w:rsidRPr="00E02E07">
        <w:t xml:space="preserve">tourner et retourner une question jusqu’à ce que nous parvenions à </w:t>
      </w:r>
      <w:r w:rsidR="00BE1B61">
        <w:t>une explication satisfaisante</w:t>
      </w:r>
      <w:r w:rsidR="00E02E07" w:rsidRPr="00E02E07">
        <w:t xml:space="preserve">, </w:t>
      </w:r>
      <w:r w:rsidR="00B9723C" w:rsidRPr="00E02E07">
        <w:t>mais en m</w:t>
      </w:r>
      <w:r w:rsidR="00B9723C" w:rsidRPr="00B9723C">
        <w:t>ême temps, nous devons accepter le fait</w:t>
      </w:r>
      <w:r w:rsidR="00BE1B61">
        <w:t xml:space="preserve"> que nous ne trouverons peut-être</w:t>
      </w:r>
      <w:r w:rsidR="00B9723C" w:rsidRPr="00B9723C">
        <w:t xml:space="preserve"> jamais les réponses à certaines questions de la vie. </w:t>
      </w:r>
      <w:r w:rsidR="007569D0" w:rsidRPr="00B9723C">
        <w:t xml:space="preserve"> </w:t>
      </w:r>
      <w:r w:rsidR="00095C65" w:rsidRPr="00B9723C">
        <w:t>« </w:t>
      </w:r>
      <w:r w:rsidR="00095C65">
        <w:t xml:space="preserve">Ce </w:t>
      </w:r>
      <w:r w:rsidR="007569D0" w:rsidRPr="007569D0">
        <w:t>qui est caché est réservé à l’Eternel notre Dieu.</w:t>
      </w:r>
      <w:r w:rsidR="00095C65">
        <w:t> »</w:t>
      </w:r>
      <w:hyperlink r:id="rId5" w:anchor="footnote2" w:history="1">
        <w:r w:rsidR="00650CF6" w:rsidRPr="007569D0">
          <w:rPr>
            <w:rStyle w:val="Hyperlink"/>
            <w:color w:val="auto"/>
            <w:vertAlign w:val="superscript"/>
          </w:rPr>
          <w:t>2</w:t>
        </w:r>
      </w:hyperlink>
      <w:r w:rsidR="00650CF6" w:rsidRPr="007569D0">
        <w:t> </w:t>
      </w:r>
      <w:r w:rsidR="00B80E63">
        <w:t xml:space="preserve"> Il se peut que ce soit </w:t>
      </w:r>
      <w:r w:rsidR="00BE1B61">
        <w:t xml:space="preserve">là </w:t>
      </w:r>
      <w:r w:rsidR="00B80E63">
        <w:t>le test le plus difficile</w:t>
      </w:r>
      <w:r w:rsidR="00BE1B61">
        <w:t>, où</w:t>
      </w:r>
      <w:r w:rsidR="007569D0" w:rsidRPr="007569D0">
        <w:t xml:space="preserve"> nous sommes réduit</w:t>
      </w:r>
      <w:r w:rsidR="00181186">
        <w:t>s</w:t>
      </w:r>
      <w:r w:rsidR="007569D0" w:rsidRPr="007569D0">
        <w:t xml:space="preserve"> à faire confiance à Dieu et à nous accrocher à la promesse qu’Il </w:t>
      </w:r>
      <w:r w:rsidR="00095C65">
        <w:t>« </w:t>
      </w:r>
      <w:r w:rsidR="007569D0" w:rsidRPr="007569D0">
        <w:t>r</w:t>
      </w:r>
      <w:r w:rsidR="007569D0">
        <w:t>é</w:t>
      </w:r>
      <w:r w:rsidR="007569D0" w:rsidRPr="007569D0">
        <w:t>compense ceux qui Le cherchent</w:t>
      </w:r>
      <w:r w:rsidR="00095C65">
        <w:t> »</w:t>
      </w:r>
      <w:r w:rsidR="007569D0" w:rsidRPr="007569D0">
        <w:t xml:space="preserve">. </w:t>
      </w:r>
      <w:hyperlink r:id="rId6" w:anchor="footnote3" w:history="1">
        <w:r w:rsidR="00650CF6" w:rsidRPr="007569D0">
          <w:rPr>
            <w:rStyle w:val="Hyperlink"/>
            <w:color w:val="auto"/>
            <w:vertAlign w:val="superscript"/>
          </w:rPr>
          <w:t>3</w:t>
        </w:r>
      </w:hyperlink>
    </w:p>
    <w:p w:rsidR="00650CF6" w:rsidRDefault="00650CF6" w:rsidP="00650CF6">
      <w:pPr>
        <w:rPr>
          <w:i/>
          <w:iCs/>
        </w:rPr>
      </w:pPr>
      <w:r w:rsidRPr="007569D0">
        <w:rPr>
          <w:i/>
          <w:iCs/>
        </w:rPr>
        <w:t xml:space="preserve">Maria Fontaine </w:t>
      </w:r>
      <w:r w:rsidR="007569D0" w:rsidRPr="007569D0">
        <w:rPr>
          <w:i/>
          <w:iCs/>
        </w:rPr>
        <w:t>et son mari</w:t>
      </w:r>
      <w:r w:rsidRPr="007569D0">
        <w:rPr>
          <w:i/>
          <w:iCs/>
        </w:rPr>
        <w:t xml:space="preserve">, Peter Amsterdam, </w:t>
      </w:r>
      <w:r w:rsidR="007569D0" w:rsidRPr="007569D0">
        <w:rPr>
          <w:i/>
          <w:iCs/>
        </w:rPr>
        <w:t xml:space="preserve">sont </w:t>
      </w:r>
      <w:r w:rsidRPr="007569D0">
        <w:rPr>
          <w:i/>
          <w:iCs/>
        </w:rPr>
        <w:t>direct</w:t>
      </w:r>
      <w:r w:rsidR="007569D0" w:rsidRPr="007569D0">
        <w:rPr>
          <w:i/>
          <w:iCs/>
        </w:rPr>
        <w:t>eur</w:t>
      </w:r>
      <w:r w:rsidRPr="007569D0">
        <w:rPr>
          <w:i/>
          <w:iCs/>
        </w:rPr>
        <w:t xml:space="preserve">s </w:t>
      </w:r>
      <w:r w:rsidR="007569D0" w:rsidRPr="007569D0">
        <w:rPr>
          <w:i/>
          <w:iCs/>
        </w:rPr>
        <w:t xml:space="preserve">de la </w:t>
      </w:r>
      <w:r w:rsidRPr="007569D0">
        <w:rPr>
          <w:i/>
          <w:iCs/>
        </w:rPr>
        <w:t>Famil</w:t>
      </w:r>
      <w:r w:rsidR="007569D0" w:rsidRPr="007569D0">
        <w:rPr>
          <w:i/>
          <w:iCs/>
        </w:rPr>
        <w:t xml:space="preserve">le </w:t>
      </w:r>
      <w:r w:rsidRPr="007569D0">
        <w:rPr>
          <w:i/>
          <w:iCs/>
        </w:rPr>
        <w:t>International</w:t>
      </w:r>
      <w:r w:rsidR="007569D0" w:rsidRPr="007569D0">
        <w:rPr>
          <w:i/>
          <w:iCs/>
        </w:rPr>
        <w:t>e</w:t>
      </w:r>
      <w:r w:rsidRPr="007569D0">
        <w:rPr>
          <w:i/>
          <w:iCs/>
        </w:rPr>
        <w:t xml:space="preserve"> (TFI), </w:t>
      </w:r>
      <w:r w:rsidR="007569D0" w:rsidRPr="007569D0">
        <w:rPr>
          <w:i/>
          <w:iCs/>
        </w:rPr>
        <w:t>une communauté de foi c</w:t>
      </w:r>
      <w:r w:rsidRPr="007569D0">
        <w:rPr>
          <w:i/>
          <w:iCs/>
        </w:rPr>
        <w:t>hr</w:t>
      </w:r>
      <w:r w:rsidR="007569D0" w:rsidRPr="007569D0">
        <w:rPr>
          <w:i/>
          <w:iCs/>
        </w:rPr>
        <w:t>étienne</w:t>
      </w:r>
      <w:r w:rsidRPr="007569D0">
        <w:rPr>
          <w:i/>
          <w:iCs/>
        </w:rPr>
        <w:t>.</w:t>
      </w:r>
    </w:p>
    <w:p w:rsidR="00181186" w:rsidRPr="00181186" w:rsidRDefault="00181186" w:rsidP="00650CF6">
      <w:r w:rsidRPr="00181186">
        <w:rPr>
          <w:iCs/>
          <w:sz w:val="20"/>
        </w:rPr>
        <w:t xml:space="preserve">Traduit de l’anglais </w:t>
      </w:r>
      <w:proofErr w:type="spellStart"/>
      <w:r w:rsidRPr="00181186">
        <w:rPr>
          <w:i/>
          <w:iCs/>
          <w:sz w:val="20"/>
        </w:rPr>
        <w:t>Healthy</w:t>
      </w:r>
      <w:proofErr w:type="spellEnd"/>
      <w:r w:rsidRPr="00181186">
        <w:rPr>
          <w:i/>
          <w:iCs/>
          <w:sz w:val="20"/>
        </w:rPr>
        <w:t xml:space="preserve"> </w:t>
      </w:r>
      <w:proofErr w:type="spellStart"/>
      <w:r w:rsidRPr="00181186">
        <w:rPr>
          <w:i/>
          <w:iCs/>
          <w:sz w:val="20"/>
        </w:rPr>
        <w:t>Doubts</w:t>
      </w:r>
      <w:proofErr w:type="spellEnd"/>
      <w:r w:rsidRPr="00181186">
        <w:rPr>
          <w:iCs/>
          <w:sz w:val="20"/>
        </w:rPr>
        <w:t xml:space="preserve"> par Bruno Corticelli et Bernard de </w:t>
      </w:r>
      <w:proofErr w:type="spellStart"/>
      <w:r w:rsidRPr="00181186">
        <w:rPr>
          <w:iCs/>
          <w:sz w:val="20"/>
        </w:rPr>
        <w:t>Bézenac</w:t>
      </w:r>
      <w:proofErr w:type="spellEnd"/>
      <w:r w:rsidRPr="00181186">
        <w:rPr>
          <w:iCs/>
        </w:rPr>
        <w:t xml:space="preserve"> </w:t>
      </w:r>
    </w:p>
    <w:p w:rsidR="00650CF6" w:rsidRPr="00BE1B61" w:rsidRDefault="00650CF6" w:rsidP="00650CF6">
      <w:r w:rsidRPr="007569D0">
        <w:t>________________</w:t>
      </w:r>
      <w:r w:rsidRPr="007569D0">
        <w:br/>
        <w:t>1. </w:t>
      </w:r>
      <w:r w:rsidR="007569D0" w:rsidRPr="007569D0">
        <w:t xml:space="preserve">Missionnaire </w:t>
      </w:r>
      <w:r w:rsidR="00BE1B61">
        <w:t>a</w:t>
      </w:r>
      <w:r w:rsidRPr="007569D0">
        <w:t>m</w:t>
      </w:r>
      <w:r w:rsidR="007569D0" w:rsidRPr="007569D0">
        <w:t>é</w:t>
      </w:r>
      <w:r w:rsidRPr="007569D0">
        <w:t>rica</w:t>
      </w:r>
      <w:r w:rsidR="007569D0" w:rsidRPr="007569D0">
        <w:t>i</w:t>
      </w:r>
      <w:r w:rsidRPr="007569D0">
        <w:t>n</w:t>
      </w:r>
      <w:r w:rsidR="007569D0" w:rsidRPr="007569D0">
        <w:t xml:space="preserve"> du 19</w:t>
      </w:r>
      <w:r w:rsidR="00AC5F3D" w:rsidRPr="00AC5F3D">
        <w:rPr>
          <w:vertAlign w:val="superscript"/>
        </w:rPr>
        <w:t>ème</w:t>
      </w:r>
      <w:r w:rsidR="00BE1B61">
        <w:t xml:space="preserve"> </w:t>
      </w:r>
      <w:r w:rsidR="007569D0" w:rsidRPr="007569D0">
        <w:t xml:space="preserve">siècle qui </w:t>
      </w:r>
      <w:r w:rsidRPr="007569D0">
        <w:t>serv</w:t>
      </w:r>
      <w:r w:rsidR="007569D0" w:rsidRPr="007569D0">
        <w:t>it le Seigneur en</w:t>
      </w:r>
      <w:r w:rsidRPr="007569D0">
        <w:t> B</w:t>
      </w:r>
      <w:r w:rsidR="007569D0" w:rsidRPr="007569D0">
        <w:t>i</w:t>
      </w:r>
      <w:r w:rsidRPr="007569D0">
        <w:t>rma</w:t>
      </w:r>
      <w:r w:rsidR="007569D0" w:rsidRPr="007569D0">
        <w:t>nie pendant près de quarante ans e</w:t>
      </w:r>
      <w:r w:rsidR="00BE1B61">
        <w:t>t</w:t>
      </w:r>
      <w:r w:rsidR="007569D0" w:rsidRPr="007569D0">
        <w:t xml:space="preserve"> traduisit la Bible en Bi</w:t>
      </w:r>
      <w:r w:rsidRPr="007569D0">
        <w:t>rm</w:t>
      </w:r>
      <w:r w:rsidR="007569D0" w:rsidRPr="007569D0">
        <w:t>an</w:t>
      </w:r>
      <w:r w:rsidRPr="007569D0">
        <w:t>.</w:t>
      </w:r>
      <w:r w:rsidRPr="007569D0">
        <w:br/>
      </w:r>
      <w:r w:rsidR="00AC5F3D" w:rsidRPr="00AC5F3D">
        <w:t>2. Deutéronome 29:29</w:t>
      </w:r>
      <w:r w:rsidR="00AC5F3D" w:rsidRPr="00AC5F3D">
        <w:br/>
        <w:t>3. Hébreux 11:6</w:t>
      </w:r>
    </w:p>
    <w:p w:rsidR="00611434" w:rsidRPr="00BE1B61" w:rsidRDefault="00611434">
      <w:pPr>
        <w:rPr>
          <w:color w:val="0000CC"/>
        </w:rPr>
      </w:pPr>
    </w:p>
    <w:sectPr w:rsidR="00611434" w:rsidRPr="00BE1B61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650CF6"/>
    <w:rsid w:val="00000638"/>
    <w:rsid w:val="00001A25"/>
    <w:rsid w:val="00012D17"/>
    <w:rsid w:val="00083E13"/>
    <w:rsid w:val="000931C8"/>
    <w:rsid w:val="00095C65"/>
    <w:rsid w:val="00097ABE"/>
    <w:rsid w:val="000A0562"/>
    <w:rsid w:val="001154BC"/>
    <w:rsid w:val="00181186"/>
    <w:rsid w:val="00192101"/>
    <w:rsid w:val="001D09F8"/>
    <w:rsid w:val="00213345"/>
    <w:rsid w:val="00221368"/>
    <w:rsid w:val="00232420"/>
    <w:rsid w:val="00240C3A"/>
    <w:rsid w:val="0026327E"/>
    <w:rsid w:val="00294801"/>
    <w:rsid w:val="002A24DC"/>
    <w:rsid w:val="002D4855"/>
    <w:rsid w:val="002F7E0E"/>
    <w:rsid w:val="00302D2A"/>
    <w:rsid w:val="003A1B71"/>
    <w:rsid w:val="003C7D1C"/>
    <w:rsid w:val="003E14A4"/>
    <w:rsid w:val="004009BE"/>
    <w:rsid w:val="004A4F4A"/>
    <w:rsid w:val="004E0C3A"/>
    <w:rsid w:val="005525F1"/>
    <w:rsid w:val="00577EE0"/>
    <w:rsid w:val="00586F3C"/>
    <w:rsid w:val="005A2333"/>
    <w:rsid w:val="005F21CB"/>
    <w:rsid w:val="00611434"/>
    <w:rsid w:val="00622FAA"/>
    <w:rsid w:val="00650CF6"/>
    <w:rsid w:val="006546D7"/>
    <w:rsid w:val="00663C47"/>
    <w:rsid w:val="006B0BC3"/>
    <w:rsid w:val="006C1F12"/>
    <w:rsid w:val="006C615E"/>
    <w:rsid w:val="006D1AC4"/>
    <w:rsid w:val="00717077"/>
    <w:rsid w:val="007569D0"/>
    <w:rsid w:val="00781C93"/>
    <w:rsid w:val="00782BAE"/>
    <w:rsid w:val="0083154E"/>
    <w:rsid w:val="008D2F99"/>
    <w:rsid w:val="008F0F5E"/>
    <w:rsid w:val="00913098"/>
    <w:rsid w:val="0091720A"/>
    <w:rsid w:val="00930015"/>
    <w:rsid w:val="00956FB1"/>
    <w:rsid w:val="00973FAC"/>
    <w:rsid w:val="009811F7"/>
    <w:rsid w:val="009F2543"/>
    <w:rsid w:val="00A9493E"/>
    <w:rsid w:val="00AC5F3D"/>
    <w:rsid w:val="00B2490E"/>
    <w:rsid w:val="00B334A5"/>
    <w:rsid w:val="00B5573F"/>
    <w:rsid w:val="00B57A60"/>
    <w:rsid w:val="00B80E63"/>
    <w:rsid w:val="00B9723C"/>
    <w:rsid w:val="00BE1B61"/>
    <w:rsid w:val="00BE525D"/>
    <w:rsid w:val="00C46110"/>
    <w:rsid w:val="00C8578A"/>
    <w:rsid w:val="00CE13C2"/>
    <w:rsid w:val="00CF4C68"/>
    <w:rsid w:val="00D079E4"/>
    <w:rsid w:val="00D1340A"/>
    <w:rsid w:val="00D15436"/>
    <w:rsid w:val="00DC03A3"/>
    <w:rsid w:val="00DD44EF"/>
    <w:rsid w:val="00E02E07"/>
    <w:rsid w:val="00E242A6"/>
    <w:rsid w:val="00EA58A1"/>
    <w:rsid w:val="00EB0C23"/>
    <w:rsid w:val="00F15EC9"/>
    <w:rsid w:val="00F56C07"/>
    <w:rsid w:val="00F75EBF"/>
    <w:rsid w:val="00F8370B"/>
    <w:rsid w:val="00F86705"/>
    <w:rsid w:val="00FA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C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1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B61"/>
    <w:rPr>
      <w:b/>
      <w:bCs/>
    </w:rPr>
  </w:style>
  <w:style w:type="paragraph" w:styleId="Revision">
    <w:name w:val="Revision"/>
    <w:hidden/>
    <w:uiPriority w:val="99"/>
    <w:semiHidden/>
    <w:rsid w:val="00BE1B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tivated.org/magazine/articles.php?id=140.11.278" TargetMode="External"/><Relationship Id="rId5" Type="http://schemas.openxmlformats.org/officeDocument/2006/relationships/hyperlink" Target="http://www.activated.org/magazine/articles.php?id=140.11.278" TargetMode="External"/><Relationship Id="rId4" Type="http://schemas.openxmlformats.org/officeDocument/2006/relationships/hyperlink" Target="http://www.activated.org/magazine/articles.php?id=140.11.27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3</cp:revision>
  <dcterms:created xsi:type="dcterms:W3CDTF">2012-05-25T08:20:00Z</dcterms:created>
  <dcterms:modified xsi:type="dcterms:W3CDTF">2012-06-29T12:25:00Z</dcterms:modified>
</cp:coreProperties>
</file>